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314E" w:rsidRPr="00BE222A" w:rsidRDefault="00FB314E" w:rsidP="00B963AA">
      <w:pPr>
        <w:spacing w:line="360" w:lineRule="auto"/>
        <w:jc w:val="center"/>
        <w:rPr>
          <w:rFonts w:ascii="Noteworthy Light" w:hAnsi="Noteworthy Light"/>
        </w:rPr>
      </w:pPr>
      <w:r w:rsidRPr="00D17CAC">
        <w:rPr>
          <w:rFonts w:ascii="Noteworthy Light" w:hAnsi="Noteworthy Light"/>
        </w:rPr>
        <w:t xml:space="preserve">PROGRAMMATION </w:t>
      </w:r>
      <w:r w:rsidR="00B963AA">
        <w:rPr>
          <w:rFonts w:ascii="Noteworthy Light" w:hAnsi="Noteworthy Light"/>
        </w:rPr>
        <w:t>ANGLAIS</w:t>
      </w:r>
      <w:r>
        <w:rPr>
          <w:rFonts w:ascii="Noteworthy Light" w:hAnsi="Noteworthy Light"/>
        </w:rPr>
        <w:t xml:space="preserve"> 2022/2023</w:t>
      </w:r>
      <w:r w:rsidR="007824E5">
        <w:rPr>
          <w:rFonts w:ascii="Noteworthy Light" w:hAnsi="Noteworthy Light"/>
        </w:rPr>
        <w:t xml:space="preserve"> CE2 / CM1 </w:t>
      </w:r>
    </w:p>
    <w:tbl>
      <w:tblPr>
        <w:tblStyle w:val="Grilledutableau"/>
        <w:tblW w:w="1630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2891"/>
        <w:gridCol w:w="3001"/>
        <w:gridCol w:w="3503"/>
        <w:gridCol w:w="2977"/>
        <w:gridCol w:w="3079"/>
      </w:tblGrid>
      <w:tr w:rsidR="006622BE" w:rsidRPr="001F42B1" w:rsidTr="006622BE">
        <w:trPr>
          <w:trHeight w:val="617"/>
        </w:trPr>
        <w:tc>
          <w:tcPr>
            <w:tcW w:w="851" w:type="dxa"/>
            <w:shd w:val="clear" w:color="auto" w:fill="B2A1C7" w:themeFill="accent4" w:themeFillTint="99"/>
            <w:vAlign w:val="center"/>
          </w:tcPr>
          <w:p w:rsidR="00FB314E" w:rsidRPr="001F42B1" w:rsidRDefault="00FB314E" w:rsidP="00BE222A">
            <w:pPr>
              <w:ind w:right="-604"/>
              <w:rPr>
                <w:rFonts w:ascii="Century Gothic" w:hAnsi="Century Gothic"/>
              </w:rPr>
            </w:pPr>
          </w:p>
        </w:tc>
        <w:tc>
          <w:tcPr>
            <w:tcW w:w="2891" w:type="dxa"/>
            <w:shd w:val="clear" w:color="auto" w:fill="CCC0D9" w:themeFill="accent4" w:themeFillTint="66"/>
            <w:vAlign w:val="center"/>
          </w:tcPr>
          <w:p w:rsidR="00FB314E" w:rsidRPr="007824E5" w:rsidRDefault="008413B3" w:rsidP="00BE222A">
            <w:pPr>
              <w:jc w:val="center"/>
              <w:rPr>
                <w:rFonts w:ascii="Noteworthy Light" w:hAnsi="Noteworthy Light" w:cstheme="minorHAnsi"/>
                <w:sz w:val="20"/>
                <w:szCs w:val="20"/>
              </w:rPr>
            </w:pPr>
            <w:r>
              <w:rPr>
                <w:rFonts w:ascii="Noteworthy Light" w:hAnsi="Noteworthy Light" w:cstheme="minorHAnsi"/>
                <w:sz w:val="20"/>
                <w:szCs w:val="20"/>
              </w:rPr>
              <w:t>Séquence</w:t>
            </w:r>
            <w:r w:rsidR="00584809">
              <w:rPr>
                <w:rFonts w:ascii="Noteworthy Light" w:hAnsi="Noteworthy Light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001" w:type="dxa"/>
            <w:shd w:val="clear" w:color="auto" w:fill="CCC0D9" w:themeFill="accent4" w:themeFillTint="66"/>
            <w:vAlign w:val="center"/>
          </w:tcPr>
          <w:p w:rsidR="00FB314E" w:rsidRPr="007824E5" w:rsidRDefault="007824E5" w:rsidP="00BE222A">
            <w:pPr>
              <w:jc w:val="center"/>
              <w:rPr>
                <w:rFonts w:ascii="Noteworthy Light" w:hAnsi="Noteworthy Light" w:cstheme="minorHAnsi"/>
                <w:sz w:val="20"/>
                <w:szCs w:val="20"/>
              </w:rPr>
            </w:pPr>
            <w:r w:rsidRPr="007824E5">
              <w:rPr>
                <w:rFonts w:ascii="Noteworthy Light" w:hAnsi="Noteworthy Light" w:cstheme="minorHAnsi"/>
                <w:sz w:val="20"/>
                <w:szCs w:val="20"/>
              </w:rPr>
              <w:t>Thème</w:t>
            </w:r>
          </w:p>
        </w:tc>
        <w:tc>
          <w:tcPr>
            <w:tcW w:w="3503" w:type="dxa"/>
            <w:shd w:val="clear" w:color="auto" w:fill="CCC0D9" w:themeFill="accent4" w:themeFillTint="66"/>
            <w:vAlign w:val="center"/>
          </w:tcPr>
          <w:p w:rsidR="00FB314E" w:rsidRPr="007824E5" w:rsidRDefault="007824E5" w:rsidP="00BE222A">
            <w:pPr>
              <w:jc w:val="center"/>
              <w:rPr>
                <w:rFonts w:ascii="Noteworthy Light" w:hAnsi="Noteworthy Light" w:cstheme="minorHAnsi"/>
                <w:sz w:val="20"/>
                <w:szCs w:val="20"/>
              </w:rPr>
            </w:pPr>
            <w:r w:rsidRPr="007824E5">
              <w:rPr>
                <w:rFonts w:ascii="Noteworthy Light" w:hAnsi="Noteworthy Light" w:cstheme="minorHAnsi"/>
                <w:sz w:val="20"/>
                <w:szCs w:val="20"/>
              </w:rPr>
              <w:t>Notion</w:t>
            </w:r>
            <w:r w:rsidR="00A3129B">
              <w:rPr>
                <w:rFonts w:ascii="Noteworthy Light" w:hAnsi="Noteworthy Light" w:cstheme="minorHAnsi"/>
                <w:sz w:val="20"/>
                <w:szCs w:val="20"/>
              </w:rPr>
              <w:t>s</w:t>
            </w:r>
          </w:p>
        </w:tc>
        <w:tc>
          <w:tcPr>
            <w:tcW w:w="2977" w:type="dxa"/>
            <w:shd w:val="clear" w:color="auto" w:fill="CCC0D9" w:themeFill="accent4" w:themeFillTint="66"/>
            <w:vAlign w:val="center"/>
          </w:tcPr>
          <w:p w:rsidR="00FB314E" w:rsidRPr="007824E5" w:rsidRDefault="007824E5" w:rsidP="00BE222A">
            <w:pPr>
              <w:jc w:val="center"/>
              <w:rPr>
                <w:rFonts w:ascii="Noteworthy Light" w:hAnsi="Noteworthy Light" w:cstheme="minorHAnsi"/>
                <w:sz w:val="20"/>
                <w:szCs w:val="20"/>
              </w:rPr>
            </w:pPr>
            <w:r w:rsidRPr="007824E5">
              <w:rPr>
                <w:rFonts w:ascii="Noteworthy Light" w:hAnsi="Noteworthy Light" w:cstheme="minorHAnsi"/>
                <w:sz w:val="20"/>
                <w:szCs w:val="20"/>
              </w:rPr>
              <w:t>Civilisation</w:t>
            </w:r>
          </w:p>
        </w:tc>
        <w:tc>
          <w:tcPr>
            <w:tcW w:w="3079" w:type="dxa"/>
            <w:shd w:val="clear" w:color="auto" w:fill="CCC0D9" w:themeFill="accent4" w:themeFillTint="66"/>
            <w:vAlign w:val="center"/>
          </w:tcPr>
          <w:p w:rsidR="00FB314E" w:rsidRPr="007824E5" w:rsidRDefault="007824E5" w:rsidP="00BE222A">
            <w:pPr>
              <w:jc w:val="center"/>
              <w:rPr>
                <w:rFonts w:ascii="Noteworthy Light" w:hAnsi="Noteworthy Light" w:cstheme="minorHAnsi"/>
                <w:sz w:val="20"/>
                <w:szCs w:val="20"/>
              </w:rPr>
            </w:pPr>
            <w:r w:rsidRPr="007824E5">
              <w:rPr>
                <w:rFonts w:ascii="Noteworthy Light" w:hAnsi="Noteworthy Light" w:cstheme="minorHAnsi"/>
                <w:sz w:val="20"/>
                <w:szCs w:val="20"/>
              </w:rPr>
              <w:t>Support</w:t>
            </w:r>
          </w:p>
        </w:tc>
      </w:tr>
      <w:tr w:rsidR="006622BE" w:rsidRPr="001F42B1" w:rsidTr="006622BE">
        <w:trPr>
          <w:cantSplit/>
          <w:trHeight w:val="1951"/>
        </w:trPr>
        <w:tc>
          <w:tcPr>
            <w:tcW w:w="851" w:type="dxa"/>
            <w:shd w:val="clear" w:color="auto" w:fill="CCC0D9" w:themeFill="accent4" w:themeFillTint="66"/>
            <w:textDirection w:val="btLr"/>
            <w:vAlign w:val="center"/>
          </w:tcPr>
          <w:p w:rsidR="00FB314E" w:rsidRPr="001E6270" w:rsidRDefault="007824E5" w:rsidP="00BE222A">
            <w:pPr>
              <w:ind w:left="113" w:right="113"/>
              <w:jc w:val="center"/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  <w:t>P1</w:t>
            </w: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FB314E" w:rsidRPr="00D72A73" w:rsidRDefault="008413B3" w:rsidP="008413B3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8413B3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 xml:space="preserve">Comment se présenter et faire connaissance ? 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4228DB" w:rsidRPr="00804DAC" w:rsidRDefault="004228DB" w:rsidP="00B963A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04DAC">
              <w:rPr>
                <w:rFonts w:ascii="Century Gothic" w:hAnsi="Century Gothic"/>
                <w:sz w:val="20"/>
                <w:szCs w:val="20"/>
              </w:rPr>
              <w:t>Se Présenter</w:t>
            </w:r>
          </w:p>
          <w:p w:rsidR="00FB314E" w:rsidRPr="00804DAC" w:rsidRDefault="003F0583" w:rsidP="00B963AA">
            <w:pPr>
              <w:jc w:val="center"/>
              <w:rPr>
                <w:rFonts w:ascii="Century Gothic" w:hAnsi="Century Gothic"/>
                <w:i/>
                <w:iCs/>
                <w:sz w:val="20"/>
                <w:szCs w:val="20"/>
              </w:rPr>
            </w:pP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Introduce</w:t>
            </w:r>
            <w:proofErr w:type="spellEnd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yourself</w:t>
            </w:r>
            <w:proofErr w:type="spellEnd"/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6708FD" w:rsidRP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Se présenter</w:t>
            </w:r>
          </w:p>
          <w:p w:rsidR="006708FD" w:rsidRP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Adresse</w:t>
            </w:r>
          </w:p>
          <w:p w:rsidR="006708FD" w:rsidRP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Nombres</w:t>
            </w:r>
          </w:p>
          <w:p w:rsidR="006708FD" w:rsidRP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Âge</w:t>
            </w:r>
          </w:p>
          <w:p w:rsidR="00FB314E" w:rsidRPr="00D72A73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Couleurs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FB314E" w:rsidRPr="003F0583" w:rsidRDefault="003F0583" w:rsidP="003F0583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</w:rPr>
            </w:pPr>
            <w:r w:rsidRPr="001430D0">
              <w:rPr>
                <w:rFonts w:ascii="Century Gothic" w:hAnsi="Century Gothic"/>
                <w:bCs/>
                <w:color w:val="000000" w:themeColor="text1"/>
                <w:sz w:val="18"/>
              </w:rPr>
              <w:t xml:space="preserve">La classe </w:t>
            </w: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E27BEB" w:rsidRPr="006E30DA" w:rsidRDefault="009D0807" w:rsidP="009D0807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="00FB314E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</w:r>
            <w:r w:rsidR="00E27BEB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fldChar w:fldCharType="begin"/>
            </w:r>
            <w:r w:rsidR="00E27BEB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instrText xml:space="preserve"> HYPERLINK "https://www.lumni.fr/video/anglais-se-presenter-et-faire-connaissance" </w:instrText>
            </w:r>
            <w:r w:rsidR="00E27BEB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fldChar w:fldCharType="separate"/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https://w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w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w.lum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n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i.fr/video/anglais-se-present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e</w:t>
            </w:r>
            <w:r w:rsidR="00E27BEB" w:rsidRPr="006E30DA">
              <w:rPr>
                <w:rStyle w:val="Lienhypertexte"/>
                <w:rFonts w:ascii="Century Gothic" w:hAnsi="Century Gothic"/>
                <w:bCs/>
                <w:sz w:val="18"/>
                <w:szCs w:val="18"/>
              </w:rPr>
              <w:t>r-et-faire-connaissance</w:t>
            </w:r>
            <w:r w:rsidR="00E27BEB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fldChar w:fldCharType="end"/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>et Fichiers sonores</w:t>
            </w:r>
          </w:p>
        </w:tc>
      </w:tr>
      <w:tr w:rsidR="006622BE" w:rsidRPr="001F42B1" w:rsidTr="00FD621C">
        <w:trPr>
          <w:cantSplit/>
          <w:trHeight w:val="2262"/>
        </w:trPr>
        <w:tc>
          <w:tcPr>
            <w:tcW w:w="851" w:type="dxa"/>
            <w:shd w:val="clear" w:color="auto" w:fill="CCC0D9" w:themeFill="accent4" w:themeFillTint="66"/>
            <w:textDirection w:val="btLr"/>
            <w:vAlign w:val="center"/>
          </w:tcPr>
          <w:p w:rsidR="00FB314E" w:rsidRPr="00D17CAC" w:rsidRDefault="007824E5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P2</w:t>
            </w: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FB314E" w:rsidRPr="00D72A73" w:rsidRDefault="008413B3" w:rsidP="008413B3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8413B3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>La découverte de Londres en famille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6708FD" w:rsidRPr="00804DAC" w:rsidRDefault="006708FD" w:rsidP="006708F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04DAC">
              <w:rPr>
                <w:rFonts w:ascii="Century Gothic" w:hAnsi="Century Gothic"/>
                <w:sz w:val="20"/>
                <w:szCs w:val="20"/>
              </w:rPr>
              <w:t>Londres et la Famille</w:t>
            </w:r>
          </w:p>
          <w:p w:rsidR="00FB314E" w:rsidRPr="006708FD" w:rsidRDefault="006708FD" w:rsidP="006708F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 xml:space="preserve">London and </w:t>
            </w: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family</w:t>
            </w:r>
            <w:proofErr w:type="spellEnd"/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6708FD" w:rsidRPr="00913070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91307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Découverte de la ville de Londres</w:t>
            </w:r>
          </w:p>
          <w:p w:rsidR="006708FD" w:rsidRPr="00D72A73" w:rsidRDefault="006708FD" w:rsidP="008413B3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Membres de la famille</w:t>
            </w:r>
          </w:p>
          <w:p w:rsidR="00FB314E" w:rsidRPr="00D72A73" w:rsidRDefault="006708FD" w:rsidP="008413B3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91307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couleurs et les nombres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6708FD" w:rsidRPr="003F0583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</w:p>
          <w:p w:rsid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3F0583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Londres</w:t>
            </w:r>
          </w:p>
          <w:p w:rsidR="00FB314E" w:rsidRPr="00804DAC" w:rsidRDefault="00FB314E" w:rsidP="00804DAC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6708FD" w:rsidRDefault="009D0807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6708FD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="006708FD"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hyperlink r:id="rId5" w:history="1">
              <w:r w:rsidR="006708FD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https://ww</w:t>
              </w:r>
              <w:r w:rsidR="006708FD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w</w:t>
              </w:r>
              <w:r w:rsidR="006708FD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.lumni.fr/video/anglais-decouverte-de-londres-en-famille</w:t>
              </w:r>
            </w:hyperlink>
          </w:p>
          <w:p w:rsidR="006708FD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</w:p>
          <w:p w:rsidR="00913070" w:rsidRPr="006E30DA" w:rsidRDefault="006708FD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>et Fichiers sonores</w:t>
            </w:r>
          </w:p>
        </w:tc>
      </w:tr>
      <w:tr w:rsidR="006622BE" w:rsidRPr="001F42B1" w:rsidTr="00FD621C">
        <w:trPr>
          <w:cantSplit/>
          <w:trHeight w:val="2121"/>
        </w:trPr>
        <w:tc>
          <w:tcPr>
            <w:tcW w:w="851" w:type="dxa"/>
            <w:shd w:val="clear" w:color="auto" w:fill="CCC0D9" w:themeFill="accent4" w:themeFillTint="66"/>
            <w:textDirection w:val="btLr"/>
            <w:vAlign w:val="center"/>
          </w:tcPr>
          <w:p w:rsidR="00B963AA" w:rsidRPr="00D17CAC" w:rsidRDefault="007824E5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P3</w:t>
            </w: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B963AA" w:rsidRPr="00D72A73" w:rsidRDefault="00AF15E8" w:rsidP="00AF15E8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AF15E8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>L'école en Australie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AF15E8" w:rsidRPr="00804DAC" w:rsidRDefault="00AF15E8" w:rsidP="00AF15E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804DAC">
              <w:rPr>
                <w:rFonts w:ascii="Century Gothic" w:hAnsi="Century Gothic"/>
                <w:sz w:val="20"/>
                <w:szCs w:val="20"/>
              </w:rPr>
              <w:t>L’école en Australie</w:t>
            </w:r>
          </w:p>
          <w:p w:rsidR="00B963AA" w:rsidRPr="00804DAC" w:rsidRDefault="00AF15E8" w:rsidP="00AF15E8">
            <w:pPr>
              <w:jc w:val="center"/>
              <w:rPr>
                <w:rFonts w:ascii="Century Gothic" w:hAnsi="Century Gothic"/>
                <w:i/>
                <w:iCs/>
                <w:sz w:val="20"/>
                <w:szCs w:val="20"/>
              </w:rPr>
            </w:pP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School</w:t>
            </w:r>
            <w:proofErr w:type="spellEnd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 xml:space="preserve"> in </w:t>
            </w: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AF15E8" w:rsidRPr="00D72A73" w:rsidRDefault="00AF15E8" w:rsidP="00AF15E8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jours d’école et de la semaine</w:t>
            </w:r>
          </w:p>
          <w:p w:rsidR="00AF15E8" w:rsidRPr="00D72A73" w:rsidRDefault="00AF15E8" w:rsidP="00AF15E8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149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matières</w:t>
            </w:r>
          </w:p>
          <w:p w:rsidR="00AF15E8" w:rsidRPr="00D72A73" w:rsidRDefault="00AF15E8" w:rsidP="00AF15E8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149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L'emploi du temps</w:t>
            </w:r>
          </w:p>
          <w:p w:rsidR="00913070" w:rsidRPr="00D72A73" w:rsidRDefault="00AF15E8" w:rsidP="00AF15E8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149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L’uniforme</w:t>
            </w:r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7C65EB" w:rsidRPr="003F0583" w:rsidRDefault="007C65EB" w:rsidP="00913070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</w:p>
          <w:p w:rsidR="006708FD" w:rsidRPr="003F0583" w:rsidRDefault="00AF15E8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671490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L'école en Australie</w:t>
            </w:r>
            <w:r w:rsidRPr="003F0583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 xml:space="preserve"> </w:t>
            </w: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79107B" w:rsidRPr="006E30DA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hyperlink r:id="rId6" w:history="1">
              <w:r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https://www.lumni.fr/video/anglais-l-ecole-et-l-emploi-du-temps</w:t>
              </w:r>
            </w:hyperlink>
          </w:p>
          <w:p w:rsidR="0079107B" w:rsidRPr="006E30DA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</w:p>
          <w:p w:rsidR="00B963AA" w:rsidRPr="006E30DA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>et Fichiers sonores</w:t>
            </w:r>
          </w:p>
        </w:tc>
      </w:tr>
      <w:tr w:rsidR="006622BE" w:rsidRPr="001F42B1" w:rsidTr="00FD621C">
        <w:trPr>
          <w:cantSplit/>
          <w:trHeight w:val="2033"/>
        </w:trPr>
        <w:tc>
          <w:tcPr>
            <w:tcW w:w="851" w:type="dxa"/>
            <w:shd w:val="clear" w:color="auto" w:fill="CCC0D9" w:themeFill="accent4" w:themeFillTint="66"/>
            <w:textDirection w:val="btLr"/>
            <w:vAlign w:val="center"/>
          </w:tcPr>
          <w:p w:rsidR="007824E5" w:rsidRDefault="007824E5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lastRenderedPageBreak/>
              <w:t>P4</w:t>
            </w: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7824E5" w:rsidRPr="00D72A73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79107B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>Découverte de la cuisine new-yorkaise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79107B" w:rsidRPr="00804DAC" w:rsidRDefault="0079107B" w:rsidP="0079107B">
            <w:pPr>
              <w:jc w:val="center"/>
              <w:rPr>
                <w:rFonts w:ascii="Century Gothic" w:hAnsi="Century Gothic"/>
                <w:sz w:val="20"/>
                <w:szCs w:val="20"/>
                <w:lang w:val="en-US"/>
              </w:rPr>
            </w:pPr>
            <w:r w:rsidRPr="00804DAC">
              <w:rPr>
                <w:rFonts w:ascii="Century Gothic" w:hAnsi="Century Gothic"/>
                <w:sz w:val="20"/>
                <w:szCs w:val="20"/>
                <w:lang w:val="en-US"/>
              </w:rPr>
              <w:t xml:space="preserve">La cuisine New </w:t>
            </w:r>
            <w:proofErr w:type="spellStart"/>
            <w:r w:rsidRPr="00804DAC">
              <w:rPr>
                <w:rFonts w:ascii="Century Gothic" w:hAnsi="Century Gothic"/>
                <w:sz w:val="20"/>
                <w:szCs w:val="20"/>
                <w:lang w:val="en-US"/>
              </w:rPr>
              <w:t>Yorkaise</w:t>
            </w:r>
            <w:proofErr w:type="spellEnd"/>
          </w:p>
          <w:p w:rsidR="004228DB" w:rsidRPr="0079107B" w:rsidRDefault="0079107B" w:rsidP="0079107B">
            <w:pPr>
              <w:jc w:val="center"/>
              <w:rPr>
                <w:rFonts w:ascii="Century Gothic" w:hAnsi="Century Gothic"/>
                <w:i/>
                <w:iCs/>
                <w:sz w:val="20"/>
                <w:szCs w:val="20"/>
                <w:lang w:val="en-US"/>
              </w:rPr>
            </w:pPr>
            <w:r w:rsidRPr="00804DAC">
              <w:rPr>
                <w:rFonts w:ascii="Century Gothic" w:hAnsi="Century Gothic"/>
                <w:i/>
                <w:iCs/>
                <w:sz w:val="20"/>
                <w:szCs w:val="20"/>
                <w:lang w:val="en-US"/>
              </w:rPr>
              <w:t>Food in New York</w:t>
            </w:r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79107B" w:rsidRPr="00D72A73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671490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fruits</w:t>
            </w:r>
          </w:p>
          <w:p w:rsidR="0079107B" w:rsidRPr="00D72A73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 pique-nique (</w:t>
            </w:r>
            <w:proofErr w:type="spellStart"/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picnic</w:t>
            </w:r>
            <w:proofErr w:type="spellEnd"/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)</w:t>
            </w:r>
          </w:p>
          <w:p w:rsidR="00671490" w:rsidRPr="00D72A73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E27BEB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La salade de fruit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7824E5" w:rsidRPr="006708FD" w:rsidRDefault="0079107B" w:rsidP="006708FD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La Nourriture à New York</w:t>
            </w: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79107B" w:rsidRPr="006E30DA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hyperlink r:id="rId7" w:history="1">
              <w:r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https://www.lumni.fr/vi</w:t>
              </w:r>
              <w:r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d</w:t>
              </w:r>
              <w:r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eo/anglais-la-cuisine-new-yorkaise</w:t>
              </w:r>
            </w:hyperlink>
          </w:p>
          <w:p w:rsidR="0079107B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</w:p>
          <w:p w:rsidR="00671490" w:rsidRPr="006E30DA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>et Fichiers sonores</w:t>
            </w:r>
          </w:p>
        </w:tc>
      </w:tr>
      <w:tr w:rsidR="006622BE" w:rsidRPr="001F42B1" w:rsidTr="00FD621C">
        <w:trPr>
          <w:cantSplit/>
          <w:trHeight w:val="2115"/>
        </w:trPr>
        <w:tc>
          <w:tcPr>
            <w:tcW w:w="851" w:type="dxa"/>
            <w:vMerge w:val="restart"/>
            <w:shd w:val="clear" w:color="auto" w:fill="CCC0D9" w:themeFill="accent4" w:themeFillTint="66"/>
            <w:textDirection w:val="btLr"/>
            <w:vAlign w:val="center"/>
          </w:tcPr>
          <w:p w:rsidR="00E27BEB" w:rsidRDefault="00E27BEB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P5</w:t>
            </w: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E27BEB" w:rsidRPr="00D72A73" w:rsidRDefault="0047388E" w:rsidP="00863EC1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47388E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>La découverte de l’Afrique du Sud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584809" w:rsidRDefault="004F3D18" w:rsidP="0058480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L’Afrique du Sud</w:t>
            </w:r>
          </w:p>
          <w:p w:rsidR="004F3D18" w:rsidRPr="004F3D18" w:rsidRDefault="004F3D18" w:rsidP="00584809">
            <w:pPr>
              <w:jc w:val="center"/>
              <w:rPr>
                <w:rFonts w:ascii="Century Gothic" w:hAnsi="Century Gothic"/>
                <w:i/>
                <w:iCs/>
                <w:sz w:val="20"/>
                <w:szCs w:val="20"/>
              </w:rPr>
            </w:pPr>
            <w:r w:rsidRPr="004F3D18">
              <w:rPr>
                <w:rFonts w:ascii="Century Gothic" w:hAnsi="Century Gothic"/>
                <w:i/>
                <w:iCs/>
                <w:sz w:val="20"/>
                <w:szCs w:val="20"/>
              </w:rPr>
              <w:t xml:space="preserve">South </w:t>
            </w:r>
            <w:proofErr w:type="spellStart"/>
            <w:r w:rsidRPr="004F3D18">
              <w:rPr>
                <w:rFonts w:ascii="Century Gothic" w:hAnsi="Century Gothic"/>
                <w:i/>
                <w:iCs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863EC1" w:rsidRPr="00863EC1" w:rsidRDefault="00863EC1" w:rsidP="00863EC1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863EC1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La découverte de l’Afrique du Sud</w:t>
            </w:r>
          </w:p>
          <w:p w:rsidR="00863EC1" w:rsidRPr="00863EC1" w:rsidRDefault="00863EC1" w:rsidP="00863EC1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863EC1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La découverte des paysages de Cape Town</w:t>
            </w:r>
          </w:p>
          <w:p w:rsidR="00E27BEB" w:rsidRPr="00D72A73" w:rsidRDefault="00863EC1" w:rsidP="00863EC1">
            <w:pPr>
              <w:jc w:val="center"/>
              <w:rPr>
                <w:rFonts w:ascii="Century Gothic" w:hAnsi="Century Gothic"/>
                <w:b/>
                <w:color w:val="000000" w:themeColor="text1"/>
                <w:sz w:val="18"/>
                <w:szCs w:val="18"/>
              </w:rPr>
            </w:pPr>
            <w:r w:rsidRPr="00863EC1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pièces de la maison et de l’ameublement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E27BEB" w:rsidRPr="00214070" w:rsidRDefault="00214070" w:rsidP="00804DAC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214070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L’Afrique du Sud</w:t>
            </w: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E27BEB" w:rsidRDefault="009D0807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hyperlink r:id="rId8" w:history="1">
              <w:r w:rsidR="0047388E" w:rsidRPr="00805D84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https://www.lumni.fr/video/anglais-decouverte-des-paysages-du-cap</w:t>
              </w:r>
            </w:hyperlink>
            <w:r w:rsidR="0047388E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:rsidR="00E27BEB" w:rsidRDefault="00E27BEB" w:rsidP="0047388E">
            <w:pP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</w:p>
          <w:p w:rsidR="009D0807" w:rsidRPr="006E30DA" w:rsidRDefault="009D0807" w:rsidP="009D0807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 xml:space="preserve">et Fichiers sonores </w:t>
            </w:r>
          </w:p>
        </w:tc>
      </w:tr>
      <w:tr w:rsidR="006622BE" w:rsidRPr="001F42B1" w:rsidTr="006622BE">
        <w:trPr>
          <w:cantSplit/>
          <w:trHeight w:val="1828"/>
        </w:trPr>
        <w:tc>
          <w:tcPr>
            <w:tcW w:w="851" w:type="dxa"/>
            <w:vMerge/>
            <w:shd w:val="clear" w:color="auto" w:fill="CCC0D9" w:themeFill="accent4" w:themeFillTint="66"/>
            <w:textDirection w:val="btLr"/>
            <w:vAlign w:val="center"/>
          </w:tcPr>
          <w:p w:rsidR="00E27BEB" w:rsidRDefault="00E27BEB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  <w:tc>
          <w:tcPr>
            <w:tcW w:w="2891" w:type="dxa"/>
            <w:shd w:val="clear" w:color="auto" w:fill="E5DFEC" w:themeFill="accent4" w:themeFillTint="33"/>
            <w:vAlign w:val="center"/>
          </w:tcPr>
          <w:p w:rsidR="00E27BEB" w:rsidRPr="00D72A73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</w:pPr>
            <w:r w:rsidRPr="0079107B">
              <w:rPr>
                <w:rFonts w:ascii="Century Gothic" w:hAnsi="Century Gothic"/>
                <w:bCs/>
                <w:color w:val="000000" w:themeColor="text1"/>
                <w:sz w:val="20"/>
                <w:szCs w:val="28"/>
              </w:rPr>
              <w:t>Découvre les animaux d'Afrique du Sud</w:t>
            </w:r>
          </w:p>
        </w:tc>
        <w:tc>
          <w:tcPr>
            <w:tcW w:w="3001" w:type="dxa"/>
            <w:shd w:val="clear" w:color="auto" w:fill="E5DFEC" w:themeFill="accent4" w:themeFillTint="33"/>
            <w:vAlign w:val="center"/>
          </w:tcPr>
          <w:p w:rsidR="00E27BEB" w:rsidRPr="00804DAC" w:rsidRDefault="00584809" w:rsidP="00584809">
            <w:pPr>
              <w:jc w:val="center"/>
              <w:rPr>
                <w:rFonts w:ascii="Century Gothic" w:hAnsi="Century Gothic"/>
                <w:sz w:val="20"/>
                <w:szCs w:val="20"/>
                <w:u w:val="single"/>
              </w:rPr>
            </w:pPr>
            <w:r w:rsidRPr="00804DAC">
              <w:rPr>
                <w:rFonts w:ascii="Century Gothic" w:hAnsi="Century Gothic"/>
                <w:sz w:val="20"/>
                <w:szCs w:val="20"/>
              </w:rPr>
              <w:t>Les animaux en Afrique du Sud</w:t>
            </w:r>
            <w:r w:rsidRPr="00804DA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804DAC">
              <w:rPr>
                <w:rFonts w:ascii="Century Gothic" w:hAnsi="Century Gothic"/>
                <w:sz w:val="20"/>
                <w:szCs w:val="20"/>
              </w:rPr>
              <w:br/>
            </w:r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 xml:space="preserve">Animals in South </w:t>
            </w:r>
            <w:proofErr w:type="spellStart"/>
            <w:r w:rsidRPr="00804DAC">
              <w:rPr>
                <w:rFonts w:ascii="Century Gothic" w:hAnsi="Century Gothic"/>
                <w:i/>
                <w:iCs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3503" w:type="dxa"/>
            <w:shd w:val="clear" w:color="auto" w:fill="E5DFEC" w:themeFill="accent4" w:themeFillTint="33"/>
            <w:vAlign w:val="center"/>
          </w:tcPr>
          <w:p w:rsidR="0079107B" w:rsidRPr="0079107B" w:rsidRDefault="0079107B" w:rsidP="0079107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79107B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animaux d'Afrique du Sud</w:t>
            </w:r>
          </w:p>
          <w:p w:rsidR="00E27BEB" w:rsidRPr="00D72A73" w:rsidRDefault="0047388E" w:rsidP="00D72A73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D72A73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Les différentes parties du visage</w:t>
            </w:r>
          </w:p>
        </w:tc>
        <w:tc>
          <w:tcPr>
            <w:tcW w:w="2977" w:type="dxa"/>
            <w:shd w:val="clear" w:color="auto" w:fill="E5DFEC" w:themeFill="accent4" w:themeFillTint="33"/>
            <w:vAlign w:val="center"/>
          </w:tcPr>
          <w:p w:rsidR="00E27BEB" w:rsidRPr="0047388E" w:rsidRDefault="0047388E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</w:pPr>
            <w:r w:rsidRPr="0047388E">
              <w:rPr>
                <w:rFonts w:ascii="Century Gothic" w:hAnsi="Century Gothic"/>
                <w:bCs/>
                <w:color w:val="000000" w:themeColor="text1"/>
                <w:sz w:val="16"/>
                <w:szCs w:val="22"/>
              </w:rPr>
              <w:t>Les Animaux d’Afrique</w:t>
            </w:r>
          </w:p>
        </w:tc>
        <w:tc>
          <w:tcPr>
            <w:tcW w:w="3079" w:type="dxa"/>
            <w:shd w:val="clear" w:color="auto" w:fill="E5DFEC" w:themeFill="accent4" w:themeFillTint="33"/>
            <w:vAlign w:val="center"/>
          </w:tcPr>
          <w:p w:rsidR="00E27BEB" w:rsidRDefault="009D0807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Cours Lumni</w:t>
            </w:r>
            <w:r w:rsidRPr="006E30DA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  <w:hyperlink r:id="rId9" w:history="1">
              <w:r w:rsidR="00E27BEB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https://www</w:t>
              </w:r>
              <w:r w:rsidR="00E27BEB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.</w:t>
              </w:r>
              <w:r w:rsidR="00E27BEB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lumni.fr/video/anglais-voir-les-</w:t>
              </w:r>
              <w:r w:rsidR="00E27BEB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a</w:t>
              </w:r>
              <w:r w:rsidR="00E27BEB" w:rsidRPr="006E30DA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nimaux-en-afrique-du-sud</w:t>
              </w:r>
            </w:hyperlink>
          </w:p>
          <w:p w:rsidR="009D0807" w:rsidRPr="006E30DA" w:rsidRDefault="009D0807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</w:p>
          <w:p w:rsidR="00E27BEB" w:rsidRPr="006E30DA" w:rsidRDefault="009D0807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+ 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br/>
              <w:t>et Fichiers sonores</w:t>
            </w:r>
          </w:p>
        </w:tc>
      </w:tr>
      <w:tr w:rsidR="006622BE" w:rsidRPr="001F42B1" w:rsidTr="006622BE">
        <w:trPr>
          <w:cantSplit/>
          <w:trHeight w:val="675"/>
        </w:trPr>
        <w:tc>
          <w:tcPr>
            <w:tcW w:w="851" w:type="dxa"/>
            <w:shd w:val="clear" w:color="auto" w:fill="CCC0D9" w:themeFill="accent4" w:themeFillTint="66"/>
            <w:textDirection w:val="btLr"/>
            <w:vAlign w:val="center"/>
          </w:tcPr>
          <w:p w:rsidR="009D0807" w:rsidRDefault="009D0807" w:rsidP="00BE222A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  <w:tc>
          <w:tcPr>
            <w:tcW w:w="15451" w:type="dxa"/>
            <w:gridSpan w:val="5"/>
            <w:shd w:val="clear" w:color="auto" w:fill="E5DFEC" w:themeFill="accent4" w:themeFillTint="33"/>
            <w:vAlign w:val="center"/>
          </w:tcPr>
          <w:p w:rsidR="00A3129B" w:rsidRPr="006E30DA" w:rsidRDefault="00A3129B" w:rsidP="00A3129B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Lien EDUSCOL pour les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Power Point 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des cours et les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Fichiers sonores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 : </w:t>
            </w:r>
            <w:hyperlink r:id="rId10" w:history="1">
              <w:r w:rsidRPr="00805D84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https://eduscol.educati</w:t>
              </w:r>
              <w:r w:rsidRPr="00805D84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o</w:t>
              </w:r>
              <w:r w:rsidRPr="00805D84">
                <w:rPr>
                  <w:rStyle w:val="Lienhypertexte"/>
                  <w:rFonts w:ascii="Century Gothic" w:hAnsi="Century Gothic"/>
                  <w:bCs/>
                  <w:sz w:val="18"/>
                  <w:szCs w:val="18"/>
                </w:rPr>
                <w:t>n.fr/2028/nation-apprenante-les-cours-lumni-anglais-pour-l-ecole-primaire</w:t>
              </w:r>
            </w:hyperlink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</w:tr>
    </w:tbl>
    <w:p w:rsidR="00325D3A" w:rsidRDefault="00325D3A" w:rsidP="00325D3A">
      <w:pPr>
        <w:ind w:left="-1276" w:firstLine="1276"/>
        <w:jc w:val="right"/>
        <w:rPr>
          <w:rFonts w:ascii="Noteworthy Light" w:hAnsi="Noteworthy Light"/>
          <w:i/>
          <w:iCs/>
        </w:rPr>
      </w:pPr>
    </w:p>
    <w:p w:rsidR="00FB314E" w:rsidRPr="00325D3A" w:rsidRDefault="00325D3A" w:rsidP="00325D3A">
      <w:pPr>
        <w:ind w:left="-1276" w:firstLine="1276"/>
        <w:jc w:val="right"/>
        <w:rPr>
          <w:rFonts w:ascii="Noteworthy Light" w:hAnsi="Noteworthy Light"/>
          <w:i/>
          <w:iCs/>
          <w:sz w:val="22"/>
          <w:szCs w:val="22"/>
        </w:rPr>
      </w:pPr>
      <w:r w:rsidRPr="00325D3A">
        <w:rPr>
          <w:rFonts w:ascii="Noteworthy Light" w:hAnsi="Noteworthy Light"/>
          <w:i/>
          <w:iCs/>
          <w:sz w:val="22"/>
          <w:szCs w:val="22"/>
        </w:rPr>
        <w:t>MonsieurMaitreMaxime.fr</w:t>
      </w:r>
    </w:p>
    <w:sectPr w:rsidR="00FB314E" w:rsidRPr="00325D3A" w:rsidSect="00FB314E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571CDE"/>
    <w:multiLevelType w:val="multilevel"/>
    <w:tmpl w:val="6A6AD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535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4E"/>
    <w:rsid w:val="001430D0"/>
    <w:rsid w:val="00214070"/>
    <w:rsid w:val="00277F94"/>
    <w:rsid w:val="00325D3A"/>
    <w:rsid w:val="003F0583"/>
    <w:rsid w:val="004228DB"/>
    <w:rsid w:val="0047388E"/>
    <w:rsid w:val="004F3D18"/>
    <w:rsid w:val="00564D66"/>
    <w:rsid w:val="00584809"/>
    <w:rsid w:val="006069AF"/>
    <w:rsid w:val="00654FB3"/>
    <w:rsid w:val="006622BE"/>
    <w:rsid w:val="006708FD"/>
    <w:rsid w:val="00671490"/>
    <w:rsid w:val="006E30DA"/>
    <w:rsid w:val="007824E5"/>
    <w:rsid w:val="0079107B"/>
    <w:rsid w:val="007C65EB"/>
    <w:rsid w:val="00804DAC"/>
    <w:rsid w:val="008413B3"/>
    <w:rsid w:val="00863EC1"/>
    <w:rsid w:val="008A692D"/>
    <w:rsid w:val="00913070"/>
    <w:rsid w:val="0092471F"/>
    <w:rsid w:val="009D0807"/>
    <w:rsid w:val="00A3129B"/>
    <w:rsid w:val="00AF15E8"/>
    <w:rsid w:val="00B963AA"/>
    <w:rsid w:val="00BE222A"/>
    <w:rsid w:val="00D72A73"/>
    <w:rsid w:val="00E27BEB"/>
    <w:rsid w:val="00F24B62"/>
    <w:rsid w:val="00FB314E"/>
    <w:rsid w:val="00FD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9D892"/>
  <w15:chartTrackingRefBased/>
  <w15:docId w15:val="{70F3F5A5-943A-5F4B-85F9-BD31B2AF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4E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3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detableau">
    <w:name w:val="Contenu de tableau"/>
    <w:basedOn w:val="Normal"/>
    <w:rsid w:val="00FB314E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  <w:style w:type="character" w:styleId="Lienhypertexte">
    <w:name w:val="Hyperlink"/>
    <w:basedOn w:val="Policepardfaut"/>
    <w:uiPriority w:val="99"/>
    <w:unhideWhenUsed/>
    <w:rsid w:val="003F058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058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6714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umni.fr/video/anglais-decouverte-des-paysages-du-ca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umni.fr/video/anglais-la-cuisine-new-yorkai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umni.fr/video/anglais-l-ecole-et-l-emploi-du-temp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lumni.fr/video/anglais-decouverte-de-londres-en-famille" TargetMode="External"/><Relationship Id="rId10" Type="http://schemas.openxmlformats.org/officeDocument/2006/relationships/hyperlink" Target="https://eduscol.education.fr/2028/nation-apprenante-les-cours-lumni-anglais-pour-l-ecole-primair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umni.fr/video/anglais-voir-les-animaux-en-afrique-du-sud" TargetMode="Externa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400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28</cp:revision>
  <cp:lastPrinted>2022-11-13T12:55:00Z</cp:lastPrinted>
  <dcterms:created xsi:type="dcterms:W3CDTF">2022-11-11T17:29:00Z</dcterms:created>
  <dcterms:modified xsi:type="dcterms:W3CDTF">2022-11-13T12:56:00Z</dcterms:modified>
</cp:coreProperties>
</file>