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625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3685"/>
        <w:gridCol w:w="3260"/>
        <w:gridCol w:w="3261"/>
        <w:gridCol w:w="3372"/>
        <w:gridCol w:w="2249"/>
      </w:tblGrid>
      <w:tr w:rsidR="005F6BBB" w:rsidRPr="001F42B1" w:rsidTr="00722275">
        <w:trPr>
          <w:trHeight w:val="413"/>
        </w:trPr>
        <w:tc>
          <w:tcPr>
            <w:tcW w:w="426" w:type="dxa"/>
            <w:vAlign w:val="center"/>
          </w:tcPr>
          <w:p w:rsidR="005F6BBB" w:rsidRPr="001F42B1" w:rsidRDefault="005F6BBB" w:rsidP="003E0459">
            <w:pPr>
              <w:ind w:right="-604"/>
              <w:jc w:val="center"/>
              <w:rPr>
                <w:rFonts w:ascii="Century Gothic" w:hAnsi="Century Gothic"/>
              </w:rPr>
            </w:pPr>
          </w:p>
        </w:tc>
        <w:tc>
          <w:tcPr>
            <w:tcW w:w="3685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1 Lecture</w:t>
            </w:r>
          </w:p>
        </w:tc>
        <w:tc>
          <w:tcPr>
            <w:tcW w:w="3260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2 Grammaire</w:t>
            </w:r>
          </w:p>
        </w:tc>
        <w:tc>
          <w:tcPr>
            <w:tcW w:w="3261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3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Grammaire</w:t>
            </w:r>
          </w:p>
        </w:tc>
        <w:tc>
          <w:tcPr>
            <w:tcW w:w="3372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4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Vocab. Prod.</w:t>
            </w:r>
          </w:p>
        </w:tc>
        <w:tc>
          <w:tcPr>
            <w:tcW w:w="2249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>
              <w:rPr>
                <w:rFonts w:ascii="Chalkduster" w:hAnsi="Chalkduster"/>
                <w:sz w:val="16"/>
                <w:szCs w:val="16"/>
              </w:rPr>
              <w:t>Orthographe</w:t>
            </w:r>
          </w:p>
        </w:tc>
      </w:tr>
      <w:tr w:rsidR="009D4416" w:rsidRPr="001F42B1" w:rsidTr="00722275">
        <w:trPr>
          <w:cantSplit/>
          <w:trHeight w:val="1836"/>
        </w:trPr>
        <w:tc>
          <w:tcPr>
            <w:tcW w:w="426" w:type="dxa"/>
            <w:textDirection w:val="btLr"/>
            <w:vAlign w:val="center"/>
          </w:tcPr>
          <w:p w:rsidR="009D4416" w:rsidRPr="005F6BBB" w:rsidRDefault="009D4416" w:rsidP="00773CE2">
            <w:pPr>
              <w:ind w:left="113" w:right="113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5F6BBB">
              <w:rPr>
                <w:rFonts w:asciiTheme="majorHAnsi" w:hAnsiTheme="majorHAnsi" w:cstheme="majorHAnsi"/>
                <w:sz w:val="22"/>
                <w:szCs w:val="22"/>
              </w:rPr>
              <w:t>S1</w:t>
            </w:r>
          </w:p>
        </w:tc>
        <w:tc>
          <w:tcPr>
            <w:tcW w:w="3685" w:type="dxa"/>
            <w:vAlign w:val="center"/>
          </w:tcPr>
          <w:p w:rsidR="003E0459" w:rsidRPr="00F8011F" w:rsidRDefault="009D4416" w:rsidP="003E0459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 xml:space="preserve">Lecture du </w:t>
            </w:r>
            <w:r w:rsidRPr="00F8011F">
              <w:rPr>
                <w:rFonts w:ascii="Century Gothic" w:hAnsi="Century Gothic"/>
                <w:b/>
                <w:sz w:val="18"/>
                <w:szCs w:val="18"/>
              </w:rPr>
              <w:t xml:space="preserve">texte 6 : 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i/>
                <w:sz w:val="18"/>
                <w:szCs w:val="18"/>
              </w:rPr>
              <w:t>Sans famill</w:t>
            </w:r>
            <w:r w:rsidR="00773CE2" w:rsidRPr="00F8011F">
              <w:rPr>
                <w:rFonts w:ascii="Century Gothic" w:hAnsi="Century Gothic"/>
                <w:b/>
                <w:i/>
                <w:sz w:val="18"/>
                <w:szCs w:val="18"/>
              </w:rPr>
              <w:t>e, Chapitre VIII</w:t>
            </w:r>
          </w:p>
          <w:p w:rsidR="009D4416" w:rsidRPr="00F8011F" w:rsidRDefault="003E0459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T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ransposition : </w:t>
            </w:r>
            <w:r w:rsidR="009D4416" w:rsidRPr="00F8011F">
              <w:rPr>
                <w:rFonts w:ascii="Century Gothic" w:hAnsi="Century Gothic"/>
                <w:i/>
                <w:sz w:val="18"/>
                <w:szCs w:val="18"/>
              </w:rPr>
              <w:t>de la 3</w:t>
            </w:r>
            <w:r w:rsidR="009D4416" w:rsidRPr="00F8011F">
              <w:rPr>
                <w:rFonts w:ascii="Century Gothic" w:hAnsi="Century Gothic"/>
                <w:i/>
                <w:sz w:val="18"/>
                <w:szCs w:val="18"/>
                <w:vertAlign w:val="superscript"/>
              </w:rPr>
              <w:t>ème</w:t>
            </w:r>
            <w:r w:rsidR="009D4416" w:rsidRPr="00F8011F">
              <w:rPr>
                <w:rFonts w:ascii="Century Gothic" w:hAnsi="Century Gothic"/>
                <w:i/>
                <w:sz w:val="18"/>
                <w:szCs w:val="18"/>
              </w:rPr>
              <w:t xml:space="preserve"> personne du singulier à la 3</w:t>
            </w:r>
            <w:r w:rsidR="009D4416" w:rsidRPr="00F8011F">
              <w:rPr>
                <w:rFonts w:ascii="Century Gothic" w:hAnsi="Century Gothic"/>
                <w:i/>
                <w:sz w:val="18"/>
                <w:szCs w:val="18"/>
                <w:vertAlign w:val="superscript"/>
              </w:rPr>
              <w:t>ème</w:t>
            </w:r>
            <w:r w:rsidR="009D4416" w:rsidRPr="00F8011F">
              <w:rPr>
                <w:rFonts w:ascii="Century Gothic" w:hAnsi="Century Gothic"/>
                <w:i/>
                <w:sz w:val="18"/>
                <w:szCs w:val="18"/>
              </w:rPr>
              <w:t xml:space="preserve"> personne du pluriel au présent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="00773CE2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sz w:val="18"/>
                <w:szCs w:val="18"/>
              </w:rPr>
              <w:t>Roman</w:t>
            </w:r>
          </w:p>
        </w:tc>
        <w:tc>
          <w:tcPr>
            <w:tcW w:w="3260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Constituer une phrase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Repérer sujet-</w:t>
            </w:r>
            <w:r w:rsidR="00773CE2" w:rsidRPr="00F8011F">
              <w:rPr>
                <w:rFonts w:ascii="Century Gothic" w:hAnsi="Century Gothic"/>
                <w:sz w:val="18"/>
                <w:szCs w:val="18"/>
              </w:rPr>
              <w:t>verbe</w:t>
            </w:r>
            <w:r w:rsidRPr="00F8011F">
              <w:rPr>
                <w:rFonts w:ascii="Century Gothic" w:hAnsi="Century Gothic"/>
                <w:sz w:val="18"/>
                <w:szCs w:val="18"/>
              </w:rPr>
              <w:t>-groupe verbal</w:t>
            </w:r>
            <w:r w:rsidR="00773CE2" w:rsidRPr="00F8011F">
              <w:rPr>
                <w:rFonts w:ascii="Century Gothic" w:hAnsi="Century Gothic"/>
                <w:sz w:val="18"/>
                <w:szCs w:val="18"/>
              </w:rPr>
              <w:t>-</w:t>
            </w:r>
            <w:r w:rsidRPr="00F8011F">
              <w:rPr>
                <w:rFonts w:ascii="Century Gothic" w:hAnsi="Century Gothic"/>
                <w:sz w:val="18"/>
                <w:szCs w:val="18"/>
              </w:rPr>
              <w:t>verbe-infinitif-compléments de phrases.</w:t>
            </w:r>
          </w:p>
          <w:p w:rsidR="00773CE2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Sujet : G.N ou pronom.</w:t>
            </w:r>
          </w:p>
        </w:tc>
        <w:tc>
          <w:tcPr>
            <w:tcW w:w="3261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Activités sur les groupes nominaux. Repérer le nom</w:t>
            </w:r>
            <w:r w:rsidR="00773CE2" w:rsidRPr="00F8011F">
              <w:rPr>
                <w:rFonts w:ascii="Century Gothic" w:hAnsi="Century Gothic"/>
                <w:sz w:val="18"/>
                <w:szCs w:val="18"/>
              </w:rPr>
              <w:t xml:space="preserve"> et</w:t>
            </w:r>
            <w:r w:rsidRPr="00F8011F">
              <w:rPr>
                <w:rFonts w:ascii="Century Gothic" w:hAnsi="Century Gothic"/>
                <w:sz w:val="18"/>
                <w:szCs w:val="18"/>
              </w:rPr>
              <w:t xml:space="preserve"> les noms propres</w:t>
            </w:r>
          </w:p>
        </w:tc>
        <w:tc>
          <w:tcPr>
            <w:tcW w:w="3372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Vocabulaire et production écrite : recherche dans le dictionnaire – les familles de mots - suffixe -al</w:t>
            </w:r>
          </w:p>
          <w:p w:rsidR="009D4416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Écrire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un texte à la première</w:t>
            </w:r>
            <w:r w:rsidRPr="00F8011F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>personne du singulier</w:t>
            </w:r>
          </w:p>
        </w:tc>
        <w:tc>
          <w:tcPr>
            <w:tcW w:w="2249" w:type="dxa"/>
            <w:vAlign w:val="center"/>
          </w:tcPr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Le présent</w:t>
            </w:r>
          </w:p>
          <w:p w:rsidR="009D4416" w:rsidRPr="00FD1BD0" w:rsidRDefault="009D4416" w:rsidP="00FD1BD0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La lettre « je »</w:t>
            </w:r>
          </w:p>
        </w:tc>
      </w:tr>
      <w:tr w:rsidR="009D4416" w:rsidRPr="001F42B1" w:rsidTr="00722275">
        <w:trPr>
          <w:cantSplit/>
          <w:trHeight w:val="1871"/>
        </w:trPr>
        <w:tc>
          <w:tcPr>
            <w:tcW w:w="426" w:type="dxa"/>
            <w:textDirection w:val="btLr"/>
            <w:vAlign w:val="center"/>
          </w:tcPr>
          <w:p w:rsidR="009D4416" w:rsidRPr="005F6BBB" w:rsidRDefault="009D4416" w:rsidP="00773CE2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S2</w:t>
            </w:r>
          </w:p>
        </w:tc>
        <w:tc>
          <w:tcPr>
            <w:tcW w:w="3685" w:type="dxa"/>
            <w:vAlign w:val="center"/>
          </w:tcPr>
          <w:p w:rsidR="00773CE2" w:rsidRPr="00F8011F" w:rsidRDefault="009D4416" w:rsidP="003E0459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 xml:space="preserve">Lecture du </w:t>
            </w:r>
            <w:r w:rsidRPr="00F8011F">
              <w:rPr>
                <w:rFonts w:ascii="Century Gothic" w:hAnsi="Century Gothic"/>
                <w:b/>
                <w:sz w:val="18"/>
                <w:szCs w:val="18"/>
              </w:rPr>
              <w:t xml:space="preserve">texte 7 : 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Sans famille</w:t>
            </w:r>
            <w:r w:rsidR="00773CE2"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,</w:t>
            </w:r>
            <w:r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 xml:space="preserve"> </w:t>
            </w:r>
            <w:r w:rsidR="00773CE2"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C</w:t>
            </w:r>
            <w:r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hap</w:t>
            </w:r>
            <w:r w:rsidR="00773CE2"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itre</w:t>
            </w:r>
            <w:r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 xml:space="preserve"> IX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Transposition à la troisième personne du singulier</w:t>
            </w:r>
          </w:p>
          <w:p w:rsidR="00773CE2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9D4416" w:rsidRPr="00F8011F" w:rsidRDefault="009D4416" w:rsidP="003E0459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sz w:val="18"/>
                <w:szCs w:val="18"/>
              </w:rPr>
              <w:t>Roman</w:t>
            </w:r>
          </w:p>
        </w:tc>
        <w:tc>
          <w:tcPr>
            <w:tcW w:w="3260" w:type="dxa"/>
            <w:vAlign w:val="center"/>
          </w:tcPr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Activités sur les phrases</w:t>
            </w:r>
          </w:p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Constituer une phrase</w:t>
            </w:r>
          </w:p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Les phrases négatives</w:t>
            </w:r>
          </w:p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Constituer une phrase</w:t>
            </w:r>
          </w:p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Repérer sujet-</w:t>
            </w:r>
            <w:r w:rsidR="00517E7A"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verbes</w:t>
            </w: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-groupe verbal- verbe-infinitif-compléments de phrases. </w:t>
            </w:r>
          </w:p>
        </w:tc>
        <w:tc>
          <w:tcPr>
            <w:tcW w:w="3261" w:type="dxa"/>
            <w:vAlign w:val="center"/>
          </w:tcPr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Transposition en autonomie</w:t>
            </w:r>
          </w:p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Structuration </w:t>
            </w:r>
            <w:r w:rsidR="00773CE2"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des compléments</w:t>
            </w: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de phrases</w:t>
            </w:r>
          </w:p>
        </w:tc>
        <w:tc>
          <w:tcPr>
            <w:tcW w:w="3372" w:type="dxa"/>
            <w:vAlign w:val="center"/>
          </w:tcPr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Exercices</w:t>
            </w:r>
          </w:p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Vocabulaire : </w:t>
            </w:r>
          </w:p>
          <w:p w:rsidR="009D4416" w:rsidRPr="002526D0" w:rsidRDefault="009D4416" w:rsidP="003E0459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2526D0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Les familles de mots : </w:t>
            </w:r>
            <w:r w:rsidRPr="002526D0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les suffixes</w:t>
            </w:r>
          </w:p>
        </w:tc>
        <w:tc>
          <w:tcPr>
            <w:tcW w:w="2249" w:type="dxa"/>
            <w:vAlign w:val="center"/>
          </w:tcPr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Le présent</w:t>
            </w:r>
          </w:p>
          <w:p w:rsidR="009D4416" w:rsidRPr="002526D0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La lettre « je »</w:t>
            </w:r>
          </w:p>
        </w:tc>
      </w:tr>
      <w:tr w:rsidR="009D4416" w:rsidRPr="001F42B1" w:rsidTr="00722275">
        <w:trPr>
          <w:cantSplit/>
          <w:trHeight w:val="1647"/>
        </w:trPr>
        <w:tc>
          <w:tcPr>
            <w:tcW w:w="426" w:type="dxa"/>
            <w:textDirection w:val="btLr"/>
            <w:vAlign w:val="center"/>
          </w:tcPr>
          <w:p w:rsidR="009D4416" w:rsidRPr="005F6BBB" w:rsidRDefault="009D4416" w:rsidP="00773CE2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S3</w:t>
            </w:r>
          </w:p>
        </w:tc>
        <w:tc>
          <w:tcPr>
            <w:tcW w:w="3685" w:type="dxa"/>
            <w:vAlign w:val="center"/>
          </w:tcPr>
          <w:p w:rsidR="00773CE2" w:rsidRPr="00F8011F" w:rsidRDefault="009D4416" w:rsidP="003E0459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 xml:space="preserve">Lecture du </w:t>
            </w:r>
            <w:r w:rsidRPr="00F8011F">
              <w:rPr>
                <w:rFonts w:ascii="Century Gothic" w:hAnsi="Century Gothic"/>
                <w:b/>
                <w:sz w:val="18"/>
                <w:szCs w:val="18"/>
              </w:rPr>
              <w:t xml:space="preserve">texte 8 : </w:t>
            </w:r>
          </w:p>
          <w:p w:rsidR="00773CE2" w:rsidRPr="00F8011F" w:rsidRDefault="009D4416" w:rsidP="003E0459">
            <w:pPr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Sans famille</w:t>
            </w:r>
            <w:r w:rsidR="00773CE2" w:rsidRPr="00F8011F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, Suite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Transposition à la troisième personne du singulier</w:t>
            </w:r>
          </w:p>
          <w:p w:rsidR="00773CE2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9D4416" w:rsidRPr="00F8011F" w:rsidRDefault="009D4416" w:rsidP="003E0459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sz w:val="18"/>
                <w:szCs w:val="18"/>
              </w:rPr>
              <w:t>Roman</w:t>
            </w:r>
          </w:p>
        </w:tc>
        <w:tc>
          <w:tcPr>
            <w:tcW w:w="3260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  <w:r w:rsidRPr="00F8011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="00722275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Présent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des verbes</w:t>
            </w:r>
            <w:r w:rsidR="00722275" w:rsidRPr="00F8011F">
              <w:rPr>
                <w:rFonts w:ascii="Century Gothic" w:hAnsi="Century Gothic"/>
                <w:sz w:val="18"/>
                <w:szCs w:val="18"/>
              </w:rPr>
              <w:t xml:space="preserve"> en : </w:t>
            </w:r>
          </w:p>
          <w:p w:rsidR="009D4416" w:rsidRPr="00F8011F" w:rsidRDefault="00722275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>-</w:t>
            </w:r>
            <w:proofErr w:type="spellStart"/>
            <w:r w:rsidR="009D4416" w:rsidRPr="00F8011F">
              <w:rPr>
                <w:rFonts w:ascii="Century Gothic" w:hAnsi="Century Gothic"/>
                <w:sz w:val="18"/>
                <w:szCs w:val="18"/>
              </w:rPr>
              <w:t>ir</w:t>
            </w:r>
            <w:proofErr w:type="spellEnd"/>
            <w:r w:rsidR="009D4416" w:rsidRPr="00F8011F">
              <w:rPr>
                <w:rFonts w:ascii="Century Gothic" w:hAnsi="Century Gothic"/>
                <w:sz w:val="18"/>
                <w:szCs w:val="18"/>
              </w:rPr>
              <w:t>, -</w:t>
            </w:r>
            <w:proofErr w:type="spellStart"/>
            <w:r w:rsidR="009D4416" w:rsidRPr="00F8011F">
              <w:rPr>
                <w:rFonts w:ascii="Century Gothic" w:hAnsi="Century Gothic"/>
                <w:sz w:val="18"/>
                <w:szCs w:val="18"/>
              </w:rPr>
              <w:t>dre</w:t>
            </w:r>
            <w:proofErr w:type="spellEnd"/>
            <w:r w:rsidR="009D4416" w:rsidRPr="00F8011F">
              <w:rPr>
                <w:rFonts w:ascii="Century Gothic" w:hAnsi="Century Gothic"/>
                <w:sz w:val="18"/>
                <w:szCs w:val="18"/>
              </w:rPr>
              <w:t>, -re, -</w:t>
            </w:r>
            <w:proofErr w:type="spellStart"/>
            <w:r w:rsidR="009D4416" w:rsidRPr="00F8011F">
              <w:rPr>
                <w:rFonts w:ascii="Century Gothic" w:hAnsi="Century Gothic"/>
                <w:sz w:val="18"/>
                <w:szCs w:val="18"/>
              </w:rPr>
              <w:t>oir</w:t>
            </w:r>
            <w:proofErr w:type="spellEnd"/>
            <w:r w:rsidR="009D4416" w:rsidRPr="00F8011F"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Mise en évidence des régularités</w:t>
            </w:r>
          </w:p>
        </w:tc>
        <w:tc>
          <w:tcPr>
            <w:tcW w:w="3261" w:type="dxa"/>
            <w:vAlign w:val="center"/>
          </w:tcPr>
          <w:p w:rsidR="009D4416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Exercices</w:t>
            </w:r>
          </w:p>
        </w:tc>
        <w:tc>
          <w:tcPr>
            <w:tcW w:w="3372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Lexique de la peur</w:t>
            </w:r>
          </w:p>
          <w:p w:rsidR="009D4416" w:rsidRPr="00F8011F" w:rsidRDefault="00773CE2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Écrire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au présent à </w:t>
            </w:r>
            <w:r w:rsidR="00722275" w:rsidRPr="00F8011F">
              <w:rPr>
                <w:rFonts w:ascii="Century Gothic" w:hAnsi="Century Gothic"/>
                <w:sz w:val="18"/>
                <w:szCs w:val="18"/>
              </w:rPr>
              <w:t>la 1ère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personne un texte relatif </w:t>
            </w:r>
            <w:r w:rsidRPr="00F8011F">
              <w:rPr>
                <w:rFonts w:ascii="Century Gothic" w:hAnsi="Century Gothic"/>
                <w:sz w:val="18"/>
                <w:szCs w:val="18"/>
              </w:rPr>
              <w:t>à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la peur</w:t>
            </w:r>
            <w:r w:rsidR="00B00642" w:rsidRPr="00F8011F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  <w:tc>
          <w:tcPr>
            <w:tcW w:w="2249" w:type="dxa"/>
            <w:vAlign w:val="center"/>
          </w:tcPr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Le présent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Lettres finales muettes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b/>
                <w:color w:val="FF0000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Est-ce</w:t>
            </w:r>
          </w:p>
        </w:tc>
      </w:tr>
      <w:tr w:rsidR="009D4416" w:rsidRPr="001F42B1" w:rsidTr="00722275">
        <w:trPr>
          <w:cantSplit/>
          <w:trHeight w:val="1490"/>
        </w:trPr>
        <w:tc>
          <w:tcPr>
            <w:tcW w:w="426" w:type="dxa"/>
            <w:textDirection w:val="btLr"/>
            <w:vAlign w:val="center"/>
          </w:tcPr>
          <w:p w:rsidR="009D4416" w:rsidRPr="005F6BBB" w:rsidRDefault="009D4416" w:rsidP="00773CE2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S4</w:t>
            </w:r>
          </w:p>
        </w:tc>
        <w:tc>
          <w:tcPr>
            <w:tcW w:w="3685" w:type="dxa"/>
            <w:vAlign w:val="center"/>
          </w:tcPr>
          <w:p w:rsidR="009D4416" w:rsidRPr="00F8011F" w:rsidRDefault="00B00642" w:rsidP="00C3176E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bCs/>
                <w:sz w:val="18"/>
                <w:szCs w:val="18"/>
              </w:rPr>
              <w:t>Conjugaison</w:t>
            </w:r>
            <w:r w:rsidRPr="00F8011F">
              <w:rPr>
                <w:rFonts w:ascii="Century Gothic" w:hAnsi="Century Gothic"/>
                <w:sz w:val="18"/>
                <w:szCs w:val="18"/>
              </w:rPr>
              <w:t xml:space="preserve"> : </w:t>
            </w:r>
            <w:r w:rsidR="00C3176E" w:rsidRPr="00F8011F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  <w:r w:rsidR="00C3176E" w:rsidRPr="00F8011F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>du présent des verbes être, avoir et aller</w:t>
            </w:r>
          </w:p>
        </w:tc>
        <w:tc>
          <w:tcPr>
            <w:tcW w:w="3260" w:type="dxa"/>
            <w:vAlign w:val="center"/>
          </w:tcPr>
          <w:p w:rsidR="009D4416" w:rsidRPr="00F8011F" w:rsidRDefault="00B00642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Exercices</w:t>
            </w:r>
          </w:p>
        </w:tc>
        <w:tc>
          <w:tcPr>
            <w:tcW w:w="3261" w:type="dxa"/>
            <w:vAlign w:val="center"/>
          </w:tcPr>
          <w:p w:rsidR="009D4416" w:rsidRPr="002526D0" w:rsidRDefault="009D4416" w:rsidP="003E0459">
            <w:pPr>
              <w:rPr>
                <w:rFonts w:ascii="Century Gothic" w:hAnsi="Century Gothic"/>
                <w:b/>
                <w:i/>
                <w:iCs/>
                <w:color w:val="BF8F00" w:themeColor="accent4" w:themeShade="BF"/>
                <w:sz w:val="18"/>
                <w:szCs w:val="18"/>
              </w:rPr>
            </w:pPr>
            <w:r w:rsidRPr="002526D0">
              <w:rPr>
                <w:rFonts w:ascii="Century Gothic" w:hAnsi="Century Gothic"/>
                <w:b/>
                <w:i/>
                <w:iCs/>
                <w:color w:val="BF8F00" w:themeColor="accent4" w:themeShade="BF"/>
                <w:sz w:val="18"/>
                <w:szCs w:val="18"/>
              </w:rPr>
              <w:t xml:space="preserve">Évaluation  </w:t>
            </w:r>
          </w:p>
          <w:p w:rsidR="009D4416" w:rsidRPr="00F8011F" w:rsidRDefault="00B00642" w:rsidP="003E0459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sz w:val="18"/>
                <w:szCs w:val="18"/>
              </w:rPr>
              <w:t>Le</w:t>
            </w:r>
            <w:r w:rsidR="009D4416" w:rsidRPr="00F8011F">
              <w:rPr>
                <w:rFonts w:ascii="Century Gothic" w:hAnsi="Century Gothic"/>
                <w:b/>
                <w:sz w:val="18"/>
                <w:szCs w:val="18"/>
              </w:rPr>
              <w:t xml:space="preserve"> présent et les compléments de phrases</w:t>
            </w:r>
          </w:p>
        </w:tc>
        <w:tc>
          <w:tcPr>
            <w:tcW w:w="3372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Suite production d'écrit de la semaine 3</w:t>
            </w:r>
          </w:p>
        </w:tc>
        <w:tc>
          <w:tcPr>
            <w:tcW w:w="2249" w:type="dxa"/>
            <w:vAlign w:val="center"/>
          </w:tcPr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Révisions</w:t>
            </w:r>
          </w:p>
          <w:p w:rsidR="009D4416" w:rsidRPr="00F8011F" w:rsidRDefault="000607DC" w:rsidP="002526D0">
            <w:pPr>
              <w:pStyle w:val="Contenudetableau"/>
              <w:snapToGrid w:val="0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Homophones</w:t>
            </w:r>
          </w:p>
        </w:tc>
      </w:tr>
      <w:tr w:rsidR="009D4416" w:rsidRPr="001F42B1" w:rsidTr="00722275">
        <w:trPr>
          <w:cantSplit/>
          <w:trHeight w:val="1182"/>
        </w:trPr>
        <w:tc>
          <w:tcPr>
            <w:tcW w:w="426" w:type="dxa"/>
            <w:textDirection w:val="btLr"/>
            <w:vAlign w:val="center"/>
          </w:tcPr>
          <w:p w:rsidR="009D4416" w:rsidRPr="005F6BBB" w:rsidRDefault="009D4416" w:rsidP="00773CE2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S5</w:t>
            </w:r>
          </w:p>
        </w:tc>
        <w:tc>
          <w:tcPr>
            <w:tcW w:w="3685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i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 xml:space="preserve">Lecture du </w:t>
            </w:r>
            <w:r w:rsidRPr="00F8011F">
              <w:rPr>
                <w:rFonts w:ascii="Century Gothic" w:hAnsi="Century Gothic"/>
                <w:b/>
                <w:sz w:val="18"/>
                <w:szCs w:val="18"/>
              </w:rPr>
              <w:t>texte 9</w:t>
            </w:r>
            <w:r w:rsidR="000607DC" w:rsidRPr="00F8011F">
              <w:rPr>
                <w:rFonts w:ascii="Century Gothic" w:hAnsi="Century Gothic"/>
                <w:b/>
                <w:sz w:val="18"/>
                <w:szCs w:val="18"/>
              </w:rPr>
              <w:t> </w:t>
            </w:r>
            <w:r w:rsidR="000607DC" w:rsidRPr="00F8011F">
              <w:rPr>
                <w:rFonts w:ascii="Century Gothic" w:hAnsi="Century Gothic"/>
                <w:sz w:val="18"/>
                <w:szCs w:val="18"/>
              </w:rPr>
              <w:t xml:space="preserve">: </w:t>
            </w:r>
            <w:r w:rsidRPr="00F8011F">
              <w:rPr>
                <w:rFonts w:ascii="Century Gothic" w:hAnsi="Century Gothic"/>
                <w:b/>
                <w:i/>
                <w:sz w:val="18"/>
                <w:szCs w:val="18"/>
              </w:rPr>
              <w:t>Histoires naturelles</w:t>
            </w:r>
            <w:r w:rsidRPr="00F8011F">
              <w:rPr>
                <w:rFonts w:ascii="Century Gothic" w:hAnsi="Century Gothic"/>
                <w:i/>
                <w:sz w:val="18"/>
                <w:szCs w:val="18"/>
              </w:rPr>
              <w:t xml:space="preserve">  </w:t>
            </w:r>
          </w:p>
          <w:p w:rsidR="009D4416" w:rsidRPr="00F8011F" w:rsidRDefault="000607DC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i/>
                <w:sz w:val="18"/>
                <w:szCs w:val="18"/>
              </w:rPr>
              <w:t>Transposition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au passé : </w:t>
            </w:r>
            <w:r w:rsidR="00722275" w:rsidRPr="00F8011F">
              <w:rPr>
                <w:rFonts w:ascii="Century Gothic" w:hAnsi="Century Gothic"/>
                <w:sz w:val="18"/>
                <w:szCs w:val="18"/>
              </w:rPr>
              <w:t>I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>mparfait</w:t>
            </w:r>
          </w:p>
          <w:p w:rsidR="00722275" w:rsidRPr="00F8011F" w:rsidRDefault="00722275" w:rsidP="003E0459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9D4416" w:rsidRPr="00F8011F" w:rsidRDefault="000607DC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sz w:val="18"/>
                <w:szCs w:val="18"/>
              </w:rPr>
              <w:t>Texte</w:t>
            </w:r>
            <w:r w:rsidR="009D4416" w:rsidRPr="00F8011F">
              <w:rPr>
                <w:rFonts w:ascii="Century Gothic" w:hAnsi="Century Gothic"/>
                <w:b/>
                <w:sz w:val="18"/>
                <w:szCs w:val="18"/>
              </w:rPr>
              <w:t xml:space="preserve"> descriptif</w:t>
            </w:r>
          </w:p>
        </w:tc>
        <w:tc>
          <w:tcPr>
            <w:tcW w:w="3260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  <w:r w:rsidRPr="00F8011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="009D4416" w:rsidRPr="00F8011F" w:rsidRDefault="000607DC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Constituants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du GN</w:t>
            </w:r>
          </w:p>
        </w:tc>
        <w:tc>
          <w:tcPr>
            <w:tcW w:w="3261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  <w:r w:rsidRPr="00F8011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GN :  le genre</w:t>
            </w:r>
          </w:p>
        </w:tc>
        <w:tc>
          <w:tcPr>
            <w:tcW w:w="3372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  <w:r w:rsidRPr="00F8011F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GN : le nombre</w:t>
            </w:r>
          </w:p>
        </w:tc>
        <w:tc>
          <w:tcPr>
            <w:tcW w:w="2249" w:type="dxa"/>
            <w:vAlign w:val="center"/>
          </w:tcPr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L’imparfait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On/en/in</w:t>
            </w:r>
            <w:r w:rsidR="000607DC" w:rsidRPr="00F8011F">
              <w:rPr>
                <w:rFonts w:ascii="Century Gothic" w:hAnsi="Century Gothic"/>
                <w:sz w:val="18"/>
                <w:szCs w:val="18"/>
              </w:rPr>
              <w:t xml:space="preserve"> et le « </w:t>
            </w:r>
            <w:r w:rsidRPr="00F8011F">
              <w:rPr>
                <w:rFonts w:ascii="Century Gothic" w:hAnsi="Century Gothic"/>
                <w:sz w:val="18"/>
                <w:szCs w:val="18"/>
              </w:rPr>
              <w:t>ç</w:t>
            </w:r>
            <w:r w:rsidR="000607DC" w:rsidRPr="00F8011F">
              <w:rPr>
                <w:rFonts w:ascii="Century Gothic" w:hAnsi="Century Gothic"/>
                <w:sz w:val="18"/>
                <w:szCs w:val="18"/>
              </w:rPr>
              <w:t> »</w:t>
            </w:r>
          </w:p>
        </w:tc>
      </w:tr>
      <w:tr w:rsidR="009D4416" w:rsidRPr="001F42B1" w:rsidTr="00F8011F">
        <w:trPr>
          <w:cantSplit/>
          <w:trHeight w:val="1412"/>
        </w:trPr>
        <w:tc>
          <w:tcPr>
            <w:tcW w:w="426" w:type="dxa"/>
            <w:textDirection w:val="btLr"/>
            <w:vAlign w:val="center"/>
          </w:tcPr>
          <w:p w:rsidR="009D4416" w:rsidRPr="005F6BBB" w:rsidRDefault="009D4416" w:rsidP="00773CE2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S6</w:t>
            </w:r>
          </w:p>
        </w:tc>
        <w:tc>
          <w:tcPr>
            <w:tcW w:w="3685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i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 xml:space="preserve">Lecture du </w:t>
            </w:r>
            <w:r w:rsidRPr="00F8011F">
              <w:rPr>
                <w:rFonts w:ascii="Century Gothic" w:hAnsi="Century Gothic"/>
                <w:b/>
                <w:sz w:val="18"/>
                <w:szCs w:val="18"/>
              </w:rPr>
              <w:t xml:space="preserve">texte </w:t>
            </w:r>
            <w:r w:rsidR="00082BC8" w:rsidRPr="00F8011F">
              <w:rPr>
                <w:rFonts w:ascii="Century Gothic" w:hAnsi="Century Gothic"/>
                <w:b/>
                <w:sz w:val="18"/>
                <w:szCs w:val="18"/>
              </w:rPr>
              <w:t>10 : Histoires</w:t>
            </w:r>
            <w:r w:rsidRPr="00F8011F">
              <w:rPr>
                <w:rFonts w:ascii="Century Gothic" w:hAnsi="Century Gothic"/>
                <w:b/>
                <w:i/>
                <w:sz w:val="18"/>
                <w:szCs w:val="18"/>
              </w:rPr>
              <w:t xml:space="preserve"> naturelles</w:t>
            </w:r>
            <w:r w:rsidRPr="00F8011F">
              <w:rPr>
                <w:rFonts w:ascii="Century Gothic" w:hAnsi="Century Gothic"/>
                <w:i/>
                <w:sz w:val="18"/>
                <w:szCs w:val="18"/>
              </w:rPr>
              <w:t xml:space="preserve">  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i/>
                <w:sz w:val="18"/>
                <w:szCs w:val="18"/>
              </w:rPr>
            </w:pPr>
            <w:r w:rsidRPr="00F8011F">
              <w:rPr>
                <w:rFonts w:ascii="Century Gothic" w:hAnsi="Century Gothic"/>
                <w:i/>
                <w:sz w:val="18"/>
                <w:szCs w:val="18"/>
              </w:rPr>
              <w:t xml:space="preserve">Transposition à la </w:t>
            </w:r>
            <w:r w:rsidR="00722275" w:rsidRPr="00F8011F">
              <w:rPr>
                <w:rFonts w:ascii="Century Gothic" w:hAnsi="Century Gothic"/>
                <w:i/>
                <w:sz w:val="18"/>
                <w:szCs w:val="18"/>
              </w:rPr>
              <w:t>2ième</w:t>
            </w:r>
            <w:r w:rsidRPr="00F8011F">
              <w:rPr>
                <w:rFonts w:ascii="Century Gothic" w:hAnsi="Century Gothic"/>
                <w:i/>
                <w:sz w:val="18"/>
                <w:szCs w:val="18"/>
              </w:rPr>
              <w:t xml:space="preserve"> personne du pluriel à l'imparfait</w:t>
            </w:r>
          </w:p>
          <w:p w:rsidR="00722275" w:rsidRPr="00F8011F" w:rsidRDefault="00722275" w:rsidP="003E0459">
            <w:pPr>
              <w:rPr>
                <w:rFonts w:ascii="Century Gothic" w:hAnsi="Century Gothic"/>
                <w:i/>
                <w:sz w:val="18"/>
                <w:szCs w:val="18"/>
              </w:rPr>
            </w:pPr>
          </w:p>
          <w:p w:rsidR="00722275" w:rsidRPr="00F8011F" w:rsidRDefault="00722275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b/>
                <w:sz w:val="18"/>
                <w:szCs w:val="18"/>
              </w:rPr>
              <w:t>Texte descriptif</w:t>
            </w:r>
          </w:p>
        </w:tc>
        <w:tc>
          <w:tcPr>
            <w:tcW w:w="3260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Formes de phrases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Analyse : sujet-</w:t>
            </w:r>
            <w:r w:rsidR="00517E7A" w:rsidRPr="00F8011F">
              <w:rPr>
                <w:rFonts w:ascii="Century Gothic" w:hAnsi="Century Gothic"/>
                <w:sz w:val="18"/>
                <w:szCs w:val="18"/>
              </w:rPr>
              <w:t>verbes</w:t>
            </w:r>
            <w:r w:rsidRPr="00F8011F">
              <w:rPr>
                <w:rFonts w:ascii="Century Gothic" w:hAnsi="Century Gothic"/>
                <w:sz w:val="18"/>
                <w:szCs w:val="18"/>
              </w:rPr>
              <w:t>-compléments de phrases</w:t>
            </w:r>
          </w:p>
        </w:tc>
        <w:tc>
          <w:tcPr>
            <w:tcW w:w="3261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Activités sur les groupes nominaux.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Nom + adjectif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Masculin/féminin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Singulier/pluriel</w:t>
            </w:r>
          </w:p>
        </w:tc>
        <w:tc>
          <w:tcPr>
            <w:tcW w:w="3372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 xml:space="preserve">Les familles de mots. </w:t>
            </w:r>
          </w:p>
          <w:p w:rsidR="009D4416" w:rsidRPr="00F8011F" w:rsidRDefault="00517E7A" w:rsidP="003E0459">
            <w:pPr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Écrire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 xml:space="preserve"> une description d'animal en utilisant l'imparfait</w:t>
            </w:r>
          </w:p>
        </w:tc>
        <w:tc>
          <w:tcPr>
            <w:tcW w:w="2249" w:type="dxa"/>
            <w:vAlign w:val="center"/>
          </w:tcPr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Pluriel - Les accords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Mots invariables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L’imparfait</w:t>
            </w:r>
          </w:p>
          <w:p w:rsidR="009D4416" w:rsidRPr="00F8011F" w:rsidRDefault="009D4416" w:rsidP="002526D0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Verbes en -</w:t>
            </w:r>
            <w:proofErr w:type="spellStart"/>
            <w:r w:rsidRPr="00F8011F">
              <w:rPr>
                <w:rFonts w:ascii="Century Gothic" w:hAnsi="Century Gothic"/>
                <w:sz w:val="18"/>
                <w:szCs w:val="18"/>
              </w:rPr>
              <w:t>ger</w:t>
            </w:r>
            <w:proofErr w:type="spellEnd"/>
          </w:p>
          <w:p w:rsidR="009D4416" w:rsidRPr="00F8011F" w:rsidRDefault="009D4416" w:rsidP="002526D0">
            <w:pPr>
              <w:jc w:val="center"/>
              <w:rPr>
                <w:rFonts w:ascii="LuzSans-Book" w:hAnsi="LuzSans-Book"/>
                <w:color w:val="44546A" w:themeColor="text2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Son « </w:t>
            </w:r>
            <w:proofErr w:type="spellStart"/>
            <w:r w:rsidRPr="00F8011F">
              <w:rPr>
                <w:rFonts w:ascii="Century Gothic" w:hAnsi="Century Gothic"/>
                <w:sz w:val="18"/>
                <w:szCs w:val="18"/>
              </w:rPr>
              <w:t>ill</w:t>
            </w:r>
            <w:proofErr w:type="spellEnd"/>
            <w:r w:rsidRPr="00F8011F">
              <w:rPr>
                <w:rFonts w:ascii="Century Gothic" w:hAnsi="Century Gothic"/>
                <w:sz w:val="18"/>
                <w:szCs w:val="18"/>
              </w:rPr>
              <w:t> »</w:t>
            </w:r>
          </w:p>
        </w:tc>
      </w:tr>
      <w:tr w:rsidR="009D4416" w:rsidRPr="001F42B1" w:rsidTr="00722275">
        <w:trPr>
          <w:cantSplit/>
          <w:trHeight w:val="1134"/>
        </w:trPr>
        <w:tc>
          <w:tcPr>
            <w:tcW w:w="426" w:type="dxa"/>
            <w:textDirection w:val="btLr"/>
            <w:vAlign w:val="center"/>
          </w:tcPr>
          <w:p w:rsidR="009D4416" w:rsidRPr="005F6BBB" w:rsidRDefault="009D4416" w:rsidP="00773CE2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S7</w:t>
            </w:r>
          </w:p>
        </w:tc>
        <w:tc>
          <w:tcPr>
            <w:tcW w:w="3685" w:type="dxa"/>
            <w:vAlign w:val="center"/>
          </w:tcPr>
          <w:p w:rsidR="009D4416" w:rsidRPr="002526D0" w:rsidRDefault="002526D0" w:rsidP="003E0459">
            <w:pPr>
              <w:rPr>
                <w:rFonts w:ascii="Century Gothic" w:hAnsi="Century Gothic"/>
                <w:i/>
                <w:iCs/>
                <w:color w:val="BF8F00" w:themeColor="accent4" w:themeShade="BF"/>
                <w:sz w:val="18"/>
                <w:szCs w:val="18"/>
              </w:rPr>
            </w:pPr>
            <w:r w:rsidRPr="002526D0">
              <w:rPr>
                <w:rFonts w:ascii="Century Gothic" w:hAnsi="Century Gothic"/>
                <w:b/>
                <w:i/>
                <w:iCs/>
                <w:color w:val="BF8F00" w:themeColor="accent4" w:themeShade="BF"/>
                <w:sz w:val="18"/>
                <w:szCs w:val="18"/>
              </w:rPr>
              <w:t>Évaluation</w:t>
            </w:r>
            <w:r w:rsidR="009D4416" w:rsidRPr="002526D0">
              <w:rPr>
                <w:rFonts w:ascii="Century Gothic" w:hAnsi="Century Gothic"/>
                <w:i/>
                <w:iCs/>
                <w:color w:val="BF8F00" w:themeColor="accent4" w:themeShade="BF"/>
                <w:sz w:val="18"/>
                <w:szCs w:val="18"/>
              </w:rPr>
              <w:t xml:space="preserve"> </w:t>
            </w:r>
          </w:p>
          <w:p w:rsidR="009D4416" w:rsidRPr="00F8011F" w:rsidRDefault="002526D0" w:rsidP="003E0459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Sur l</w:t>
            </w:r>
            <w:r w:rsidR="009D4416" w:rsidRPr="00F8011F">
              <w:rPr>
                <w:rFonts w:ascii="Century Gothic" w:hAnsi="Century Gothic"/>
                <w:sz w:val="18"/>
                <w:szCs w:val="18"/>
              </w:rPr>
              <w:t>e G</w:t>
            </w:r>
            <w:r>
              <w:rPr>
                <w:rFonts w:ascii="Century Gothic" w:hAnsi="Century Gothic"/>
                <w:sz w:val="18"/>
                <w:szCs w:val="18"/>
              </w:rPr>
              <w:t>roupe Nominal</w:t>
            </w:r>
          </w:p>
        </w:tc>
        <w:tc>
          <w:tcPr>
            <w:tcW w:w="3260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261" w:type="dxa"/>
            <w:vAlign w:val="center"/>
          </w:tcPr>
          <w:p w:rsidR="009D4416" w:rsidRPr="00F8011F" w:rsidRDefault="009D4416" w:rsidP="00FD1BD0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372" w:type="dxa"/>
            <w:vAlign w:val="center"/>
          </w:tcPr>
          <w:p w:rsidR="009D4416" w:rsidRPr="00F8011F" w:rsidRDefault="009D4416" w:rsidP="003E0459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249" w:type="dxa"/>
            <w:vAlign w:val="center"/>
          </w:tcPr>
          <w:p w:rsidR="009D4416" w:rsidRPr="00F8011F" w:rsidRDefault="009D4416" w:rsidP="002526D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Révisions</w:t>
            </w:r>
          </w:p>
          <w:p w:rsidR="009D4416" w:rsidRPr="00F8011F" w:rsidRDefault="00722275" w:rsidP="002526D0">
            <w:pPr>
              <w:jc w:val="center"/>
              <w:rPr>
                <w:rFonts w:ascii="LuzSans-Book" w:hAnsi="LuzSans-Book"/>
                <w:color w:val="44546A" w:themeColor="text2"/>
                <w:sz w:val="18"/>
                <w:szCs w:val="18"/>
              </w:rPr>
            </w:pPr>
            <w:r w:rsidRPr="00F8011F">
              <w:rPr>
                <w:rFonts w:ascii="Century Gothic" w:hAnsi="Century Gothic"/>
                <w:sz w:val="18"/>
                <w:szCs w:val="18"/>
              </w:rPr>
              <w:t>Homophones</w:t>
            </w:r>
          </w:p>
        </w:tc>
      </w:tr>
    </w:tbl>
    <w:p w:rsidR="005174C7" w:rsidRDefault="005174C7"/>
    <w:sectPr w:rsidR="005174C7" w:rsidSect="0077181C">
      <w:headerReference w:type="default" r:id="rId6"/>
      <w:pgSz w:w="16838" w:h="11906" w:orient="landscape"/>
      <w:pgMar w:top="465" w:right="1417" w:bottom="0" w:left="378" w:header="7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84F71" w:rsidRDefault="00184F71" w:rsidP="00921786">
      <w:r>
        <w:separator/>
      </w:r>
    </w:p>
  </w:endnote>
  <w:endnote w:type="continuationSeparator" w:id="0">
    <w:p w:rsidR="00184F71" w:rsidRDefault="00184F71" w:rsidP="00921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halkduster">
    <w:altName w:val="Kristen ITC"/>
    <w:panose1 w:val="03050602040202020205"/>
    <w:charset w:val="00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LuzSans-Book">
    <w:altName w:val="Times New Roman"/>
    <w:panose1 w:val="020B0604020202020204"/>
    <w:charset w:val="00"/>
    <w:family w:val="auto"/>
    <w:pitch w:val="variable"/>
    <w:sig w:usb0="00000001" w:usb1="5000204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84F71" w:rsidRDefault="00184F71" w:rsidP="00921786">
      <w:r>
        <w:separator/>
      </w:r>
    </w:p>
  </w:footnote>
  <w:footnote w:type="continuationSeparator" w:id="0">
    <w:p w:rsidR="00184F71" w:rsidRDefault="00184F71" w:rsidP="00921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1786" w:rsidRDefault="00921786">
    <w:pPr>
      <w:pStyle w:val="En-tte"/>
    </w:pPr>
    <w:r>
      <w:t xml:space="preserve">Progressions </w:t>
    </w:r>
    <w:r w:rsidR="001F42B1">
      <w:t>Français CE2 CM1 PICOT Tome 2 Année 3</w:t>
    </w:r>
    <w:r w:rsidR="005F6BBB">
      <w:t xml:space="preserve"> – </w:t>
    </w:r>
    <w:r w:rsidR="005F6BBB" w:rsidRPr="005F6BBB">
      <w:rPr>
        <w:b/>
        <w:bCs/>
      </w:rPr>
      <w:t xml:space="preserve">Période </w:t>
    </w:r>
    <w:r w:rsidR="003E0459">
      <w:rPr>
        <w:b/>
        <w:bCs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C7"/>
    <w:rsid w:val="000607DC"/>
    <w:rsid w:val="00082BC8"/>
    <w:rsid w:val="001741B0"/>
    <w:rsid w:val="00184F71"/>
    <w:rsid w:val="001F42B1"/>
    <w:rsid w:val="00217B34"/>
    <w:rsid w:val="002526D0"/>
    <w:rsid w:val="00325D6F"/>
    <w:rsid w:val="003E0459"/>
    <w:rsid w:val="005174C7"/>
    <w:rsid w:val="00517E7A"/>
    <w:rsid w:val="005F6BBB"/>
    <w:rsid w:val="00722275"/>
    <w:rsid w:val="0077181C"/>
    <w:rsid w:val="00773CE2"/>
    <w:rsid w:val="00921786"/>
    <w:rsid w:val="009D4416"/>
    <w:rsid w:val="00A06A89"/>
    <w:rsid w:val="00B00642"/>
    <w:rsid w:val="00C3176E"/>
    <w:rsid w:val="00CE6711"/>
    <w:rsid w:val="00D660A1"/>
    <w:rsid w:val="00F3066A"/>
    <w:rsid w:val="00F8011F"/>
    <w:rsid w:val="00FD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F385A"/>
  <w15:chartTrackingRefBased/>
  <w15:docId w15:val="{FE2E7FB7-2532-6949-BEC4-D08D3E1D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17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21786"/>
  </w:style>
  <w:style w:type="paragraph" w:styleId="Pieddepage">
    <w:name w:val="footer"/>
    <w:basedOn w:val="Normal"/>
    <w:link w:val="Pieddepag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1786"/>
  </w:style>
  <w:style w:type="paragraph" w:customStyle="1" w:styleId="Contenudetableau">
    <w:name w:val="Contenu de tableau"/>
    <w:basedOn w:val="Normal"/>
    <w:rsid w:val="001F42B1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397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18</cp:revision>
  <dcterms:created xsi:type="dcterms:W3CDTF">2022-09-18T21:43:00Z</dcterms:created>
  <dcterms:modified xsi:type="dcterms:W3CDTF">2022-10-30T22:35:00Z</dcterms:modified>
</cp:coreProperties>
</file>